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7859" w14:textId="73E4C269" w:rsidR="00E5063B" w:rsidRDefault="00E5063B" w:rsidP="00A47CA2">
      <w:pPr>
        <w:widowControl w:val="0"/>
        <w:suppressAutoHyphens/>
        <w:jc w:val="both"/>
        <w:rPr>
          <w:rFonts w:asciiTheme="minorHAnsi" w:eastAsia="Calibri" w:hAnsiTheme="minorHAnsi" w:cstheme="minorHAnsi"/>
          <w:b/>
          <w:color w:val="FF0000"/>
          <w:sz w:val="22"/>
          <w:szCs w:val="22"/>
          <w:highlight w:val="yellow"/>
        </w:rPr>
      </w:pPr>
    </w:p>
    <w:p w14:paraId="2A032125" w14:textId="77777777" w:rsidR="00E5063B" w:rsidRDefault="00E5063B" w:rsidP="00A47CA2">
      <w:pPr>
        <w:widowControl w:val="0"/>
        <w:suppressAutoHyphens/>
        <w:jc w:val="both"/>
        <w:rPr>
          <w:rFonts w:asciiTheme="minorHAnsi" w:eastAsia="Calibri" w:hAnsiTheme="minorHAnsi" w:cstheme="minorHAnsi"/>
          <w:b/>
          <w:color w:val="FF0000"/>
          <w:sz w:val="22"/>
          <w:szCs w:val="22"/>
          <w:highlight w:val="yellow"/>
        </w:rPr>
      </w:pPr>
    </w:p>
    <w:p w14:paraId="67BE11B4" w14:textId="0D7F50EE" w:rsidR="00A47CA2" w:rsidRPr="00467042" w:rsidRDefault="00A47CA2" w:rsidP="00A47CA2">
      <w:pPr>
        <w:widowControl w:val="0"/>
        <w:suppressAutoHyphens/>
        <w:jc w:val="both"/>
        <w:rPr>
          <w:rFonts w:asciiTheme="minorHAnsi" w:eastAsia="Calibri" w:hAnsiTheme="minorHAnsi" w:cstheme="minorHAnsi"/>
          <w:b/>
          <w:sz w:val="22"/>
          <w:szCs w:val="22"/>
        </w:rPr>
      </w:pPr>
      <w:r w:rsidRPr="00467042">
        <w:rPr>
          <w:rFonts w:asciiTheme="minorHAnsi" w:eastAsia="Calibri" w:hAnsiTheme="minorHAnsi" w:cstheme="minorHAnsi"/>
          <w:b/>
          <w:color w:val="FF0000"/>
          <w:sz w:val="22"/>
          <w:szCs w:val="22"/>
          <w:highlight w:val="yellow"/>
        </w:rPr>
        <w:t>“</w:t>
      </w:r>
      <w:r w:rsidR="002B2C9B">
        <w:rPr>
          <w:rFonts w:asciiTheme="minorHAnsi" w:eastAsia="Calibri" w:hAnsiTheme="minorHAnsi" w:cstheme="minorHAnsi"/>
          <w:b/>
          <w:color w:val="FF0000"/>
          <w:sz w:val="22"/>
          <w:szCs w:val="22"/>
          <w:highlight w:val="yellow"/>
        </w:rPr>
        <w:t>Organisation</w:t>
      </w:r>
      <w:r w:rsidRPr="00467042">
        <w:rPr>
          <w:rFonts w:asciiTheme="minorHAnsi" w:eastAsia="Calibri" w:hAnsiTheme="minorHAnsi" w:cstheme="minorHAnsi"/>
          <w:b/>
          <w:color w:val="FF0000"/>
          <w:sz w:val="22"/>
          <w:szCs w:val="22"/>
          <w:highlight w:val="yellow"/>
        </w:rPr>
        <w:t xml:space="preserve">’s </w:t>
      </w:r>
      <w:r w:rsidR="005E454F">
        <w:rPr>
          <w:rFonts w:asciiTheme="minorHAnsi" w:eastAsia="Calibri" w:hAnsiTheme="minorHAnsi" w:cstheme="minorHAnsi"/>
          <w:b/>
          <w:color w:val="FF0000"/>
          <w:sz w:val="22"/>
          <w:szCs w:val="22"/>
          <w:highlight w:val="yellow"/>
        </w:rPr>
        <w:t xml:space="preserve">Official </w:t>
      </w:r>
      <w:r w:rsidRPr="00467042">
        <w:rPr>
          <w:rFonts w:asciiTheme="minorHAnsi" w:eastAsia="Calibri" w:hAnsiTheme="minorHAnsi" w:cstheme="minorHAnsi"/>
          <w:b/>
          <w:color w:val="FF0000"/>
          <w:sz w:val="22"/>
          <w:szCs w:val="22"/>
          <w:highlight w:val="yellow"/>
        </w:rPr>
        <w:t>Letterhead”</w:t>
      </w:r>
    </w:p>
    <w:p w14:paraId="5D5BE768" w14:textId="1712230A" w:rsidR="00A47CA2" w:rsidRDefault="00A47CA2" w:rsidP="00A47CA2">
      <w:pPr>
        <w:widowControl w:val="0"/>
        <w:suppressAutoHyphens/>
        <w:jc w:val="both"/>
        <w:rPr>
          <w:rFonts w:asciiTheme="minorHAnsi" w:eastAsia="Calibri" w:hAnsiTheme="minorHAnsi" w:cstheme="minorHAnsi"/>
          <w:sz w:val="22"/>
          <w:szCs w:val="22"/>
        </w:rPr>
      </w:pPr>
    </w:p>
    <w:p w14:paraId="447B5BFA" w14:textId="77777777" w:rsidR="00D12423" w:rsidRDefault="00D12423" w:rsidP="00A47CA2">
      <w:pPr>
        <w:widowControl w:val="0"/>
        <w:suppressAutoHyphens/>
        <w:jc w:val="both"/>
        <w:rPr>
          <w:rFonts w:asciiTheme="minorHAnsi" w:eastAsia="Calibri" w:hAnsiTheme="minorHAnsi" w:cstheme="minorHAnsi"/>
          <w:sz w:val="22"/>
          <w:szCs w:val="22"/>
        </w:rPr>
      </w:pPr>
    </w:p>
    <w:p w14:paraId="2F0D92C3" w14:textId="77777777" w:rsidR="00A47CA2" w:rsidRPr="00467042" w:rsidRDefault="00A47CA2" w:rsidP="00A47CA2">
      <w:pPr>
        <w:widowControl w:val="0"/>
        <w:suppressAutoHyphens/>
        <w:jc w:val="both"/>
        <w:rPr>
          <w:rFonts w:asciiTheme="minorHAnsi" w:eastAsia="Calibri" w:hAnsiTheme="minorHAnsi" w:cstheme="minorHAnsi"/>
          <w:b/>
          <w:sz w:val="22"/>
          <w:szCs w:val="22"/>
        </w:rPr>
      </w:pPr>
      <w:r w:rsidRPr="00467042">
        <w:rPr>
          <w:rFonts w:asciiTheme="minorHAnsi" w:eastAsia="Calibri" w:hAnsiTheme="minorHAnsi" w:cstheme="minorHAnsi"/>
          <w:b/>
          <w:color w:val="FF0000"/>
          <w:sz w:val="22"/>
          <w:szCs w:val="22"/>
          <w:highlight w:val="yellow"/>
        </w:rPr>
        <w:t>“Date”</w:t>
      </w:r>
    </w:p>
    <w:p w14:paraId="4B857AB8" w14:textId="7BCF4422" w:rsidR="00A47CA2" w:rsidRDefault="00A47CA2" w:rsidP="00A47CA2">
      <w:pPr>
        <w:widowControl w:val="0"/>
        <w:suppressAutoHyphens/>
        <w:jc w:val="both"/>
        <w:rPr>
          <w:rFonts w:asciiTheme="minorHAnsi" w:eastAsia="Calibri" w:hAnsiTheme="minorHAnsi" w:cstheme="minorHAnsi"/>
          <w:sz w:val="22"/>
          <w:szCs w:val="22"/>
        </w:rPr>
      </w:pPr>
    </w:p>
    <w:p w14:paraId="5975B82C" w14:textId="28565EDC" w:rsidR="00D12423" w:rsidRDefault="00D12423" w:rsidP="00A47CA2">
      <w:pPr>
        <w:widowControl w:val="0"/>
        <w:suppressAutoHyphens/>
        <w:jc w:val="both"/>
        <w:rPr>
          <w:rFonts w:asciiTheme="minorHAnsi" w:eastAsia="Calibri" w:hAnsiTheme="minorHAnsi" w:cstheme="minorHAnsi"/>
          <w:sz w:val="22"/>
          <w:szCs w:val="22"/>
        </w:rPr>
      </w:pPr>
    </w:p>
    <w:p w14:paraId="5AC1D276"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Director</w:t>
      </w:r>
    </w:p>
    <w:p w14:paraId="58B3EF1A"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Singapore Institute of Legal Education</w:t>
      </w:r>
    </w:p>
    <w:p w14:paraId="09E8AA6A" w14:textId="5705A500" w:rsidR="00A47CA2" w:rsidRPr="00467042" w:rsidRDefault="003B655B"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Bar Admission and Examinations</w:t>
      </w:r>
    </w:p>
    <w:p w14:paraId="3DDE628D"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2 Havelock Road</w:t>
      </w:r>
    </w:p>
    <w:p w14:paraId="17777DFD" w14:textId="7DE8B185" w:rsidR="00A47CA2" w:rsidRPr="00467042" w:rsidRDefault="004E290C"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#04-18 Havelock 2</w:t>
      </w:r>
    </w:p>
    <w:p w14:paraId="5E290051" w14:textId="77777777" w:rsidR="00A47CA2" w:rsidRPr="0046704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Singapore 059763</w:t>
      </w:r>
    </w:p>
    <w:p w14:paraId="2FF4EC77" w14:textId="5516F309" w:rsidR="00D12423" w:rsidRDefault="00D12423" w:rsidP="00A47CA2">
      <w:pPr>
        <w:widowControl w:val="0"/>
        <w:suppressAutoHyphens/>
        <w:jc w:val="both"/>
        <w:rPr>
          <w:rFonts w:asciiTheme="minorHAnsi" w:eastAsia="Calibri" w:hAnsiTheme="minorHAnsi" w:cstheme="minorHAnsi"/>
          <w:sz w:val="22"/>
          <w:szCs w:val="22"/>
        </w:rPr>
      </w:pPr>
    </w:p>
    <w:p w14:paraId="3BF6673C" w14:textId="288F8977" w:rsidR="00A47CA2" w:rsidRDefault="00A47CA2" w:rsidP="00A47CA2">
      <w:pPr>
        <w:widowControl w:val="0"/>
        <w:suppressAutoHyphens/>
        <w:jc w:val="both"/>
        <w:rPr>
          <w:rFonts w:asciiTheme="minorHAnsi" w:eastAsia="Calibri" w:hAnsiTheme="minorHAnsi" w:cstheme="minorHAnsi"/>
          <w:sz w:val="22"/>
          <w:szCs w:val="22"/>
        </w:rPr>
      </w:pPr>
    </w:p>
    <w:p w14:paraId="4ACC39DB" w14:textId="77777777" w:rsidR="002A58CE" w:rsidRPr="002A58CE" w:rsidRDefault="002A58CE" w:rsidP="002A58CE">
      <w:pPr>
        <w:widowControl w:val="0"/>
        <w:suppressAutoHyphens/>
        <w:jc w:val="both"/>
        <w:rPr>
          <w:rFonts w:asciiTheme="minorHAnsi" w:eastAsia="Calibri" w:hAnsiTheme="minorHAnsi" w:cstheme="minorHAnsi"/>
          <w:b/>
          <w:sz w:val="22"/>
          <w:szCs w:val="22"/>
        </w:rPr>
      </w:pPr>
      <w:r w:rsidRPr="002A58CE">
        <w:rPr>
          <w:rFonts w:asciiTheme="minorHAnsi" w:eastAsia="Calibri" w:hAnsiTheme="minorHAnsi" w:cstheme="minorHAnsi"/>
          <w:b/>
          <w:sz w:val="22"/>
          <w:szCs w:val="22"/>
        </w:rPr>
        <w:t>Service of Practice Training Period under Rule 14(1)(b)(ii) of</w:t>
      </w:r>
    </w:p>
    <w:p w14:paraId="08D089C2" w14:textId="3767BFCB" w:rsidR="00A47CA2" w:rsidRPr="00D12423" w:rsidRDefault="002A58CE" w:rsidP="002A58CE">
      <w:pPr>
        <w:widowControl w:val="0"/>
        <w:suppressAutoHyphens/>
        <w:jc w:val="both"/>
        <w:rPr>
          <w:rFonts w:asciiTheme="minorHAnsi" w:eastAsia="Calibri" w:hAnsiTheme="minorHAnsi" w:cstheme="minorHAnsi"/>
          <w:b/>
          <w:color w:val="FF0000"/>
          <w:sz w:val="22"/>
          <w:szCs w:val="22"/>
        </w:rPr>
      </w:pPr>
      <w:r w:rsidRPr="002A58CE">
        <w:rPr>
          <w:rFonts w:asciiTheme="minorHAnsi" w:eastAsia="Calibri" w:hAnsiTheme="minorHAnsi" w:cstheme="minorHAnsi"/>
          <w:b/>
          <w:sz w:val="22"/>
          <w:szCs w:val="22"/>
        </w:rPr>
        <w:t xml:space="preserve">Legal profession (Admission) Rules 2011 – </w:t>
      </w:r>
      <w:r w:rsidRPr="00D12423">
        <w:rPr>
          <w:rFonts w:asciiTheme="minorHAnsi" w:eastAsia="Calibri" w:hAnsiTheme="minorHAnsi" w:cstheme="minorHAnsi"/>
          <w:b/>
          <w:color w:val="FF0000"/>
          <w:sz w:val="22"/>
          <w:szCs w:val="22"/>
          <w:highlight w:val="yellow"/>
        </w:rPr>
        <w:t>Name of Trainee</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p>
    <w:p w14:paraId="305C9690" w14:textId="29A34839" w:rsidR="002A58CE" w:rsidRPr="00467042" w:rsidRDefault="002A58CE" w:rsidP="002A58CE">
      <w:pPr>
        <w:widowControl w:val="0"/>
        <w:suppressAutoHyphens/>
        <w:jc w:val="both"/>
        <w:rPr>
          <w:rFonts w:asciiTheme="minorHAnsi" w:eastAsia="Calibri" w:hAnsiTheme="minorHAnsi" w:cstheme="minorHAnsi"/>
          <w:sz w:val="22"/>
          <w:szCs w:val="22"/>
        </w:rPr>
      </w:pPr>
    </w:p>
    <w:p w14:paraId="46E96861" w14:textId="70B17F82" w:rsidR="00A47CA2" w:rsidRDefault="00804A41"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1.</w:t>
      </w:r>
      <w:r>
        <w:rPr>
          <w:rFonts w:asciiTheme="minorHAnsi" w:eastAsia="Calibri" w:hAnsiTheme="minorHAnsi" w:cstheme="minorHAnsi"/>
          <w:sz w:val="22"/>
          <w:szCs w:val="22"/>
        </w:rPr>
        <w:tab/>
      </w:r>
      <w:r w:rsidR="002A58CE" w:rsidRPr="002A58CE">
        <w:rPr>
          <w:rFonts w:asciiTheme="minorHAnsi" w:eastAsia="Calibri" w:hAnsiTheme="minorHAnsi" w:cstheme="minorHAnsi"/>
          <w:sz w:val="22"/>
          <w:szCs w:val="22"/>
        </w:rPr>
        <w:t xml:space="preserve">This letter is submitted in support of the application by </w:t>
      </w:r>
      <w:r w:rsidR="0014486C">
        <w:rPr>
          <w:rFonts w:asciiTheme="minorHAnsi" w:eastAsia="Calibri" w:hAnsiTheme="minorHAnsi" w:cstheme="minorHAnsi"/>
          <w:b/>
          <w:color w:val="FF0000"/>
          <w:sz w:val="22"/>
          <w:szCs w:val="22"/>
          <w:highlight w:val="yellow"/>
        </w:rPr>
        <w:t>N</w:t>
      </w:r>
      <w:r w:rsidR="002A58CE" w:rsidRPr="002A58CE">
        <w:rPr>
          <w:rFonts w:asciiTheme="minorHAnsi" w:eastAsia="Calibri" w:hAnsiTheme="minorHAnsi" w:cstheme="minorHAnsi"/>
          <w:b/>
          <w:color w:val="FF0000"/>
          <w:sz w:val="22"/>
          <w:szCs w:val="22"/>
          <w:highlight w:val="yellow"/>
        </w:rPr>
        <w:t>ame of Trainee</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r w:rsidR="002A58CE" w:rsidRPr="002A58CE">
        <w:rPr>
          <w:rFonts w:asciiTheme="minorHAnsi" w:eastAsia="Calibri" w:hAnsiTheme="minorHAnsi" w:cstheme="minorHAnsi"/>
          <w:b/>
          <w:color w:val="FF0000"/>
          <w:sz w:val="22"/>
          <w:szCs w:val="22"/>
          <w:highlight w:val="yellow"/>
        </w:rPr>
        <w:t xml:space="preserve"> (NRIC No. XXXX)</w:t>
      </w:r>
      <w:r w:rsidR="002A58CE" w:rsidRPr="002A58CE">
        <w:rPr>
          <w:rFonts w:asciiTheme="minorHAnsi" w:eastAsia="Calibri" w:hAnsiTheme="minorHAnsi" w:cstheme="minorHAnsi"/>
          <w:sz w:val="22"/>
          <w:szCs w:val="22"/>
        </w:rPr>
        <w:t xml:space="preserve"> (“the Trainee”) for the Institute’s approval of the manner of serving the practice training period pursuant to rule 24(d) of the Legal Profession (Admission) Rules 2011.</w:t>
      </w:r>
    </w:p>
    <w:p w14:paraId="6C17B5E2" w14:textId="77777777" w:rsidR="002A58CE" w:rsidRPr="0014486C" w:rsidRDefault="002A58CE" w:rsidP="00A47CA2">
      <w:pPr>
        <w:widowControl w:val="0"/>
        <w:suppressAutoHyphens/>
        <w:jc w:val="both"/>
        <w:rPr>
          <w:rFonts w:asciiTheme="minorHAnsi" w:eastAsia="Calibri" w:hAnsiTheme="minorHAnsi" w:cstheme="minorHAnsi"/>
          <w:sz w:val="22"/>
          <w:szCs w:val="22"/>
        </w:rPr>
      </w:pPr>
    </w:p>
    <w:p w14:paraId="4F7A2C0A" w14:textId="719D1590" w:rsidR="002A58CE" w:rsidRDefault="00A47CA2" w:rsidP="00A47CA2">
      <w:pPr>
        <w:widowControl w:val="0"/>
        <w:suppressAutoHyphens/>
        <w:jc w:val="both"/>
        <w:rPr>
          <w:rFonts w:asciiTheme="minorHAnsi" w:eastAsia="Calibri" w:hAnsiTheme="minorHAnsi" w:cstheme="minorHAnsi"/>
          <w:b/>
          <w:bCs/>
          <w:color w:val="FF0000"/>
          <w:sz w:val="22"/>
          <w:szCs w:val="22"/>
        </w:rPr>
      </w:pPr>
      <w:r w:rsidRPr="0014486C">
        <w:rPr>
          <w:rFonts w:asciiTheme="minorHAnsi" w:eastAsia="Calibri" w:hAnsiTheme="minorHAnsi" w:cstheme="minorHAnsi"/>
          <w:sz w:val="22"/>
          <w:szCs w:val="22"/>
        </w:rPr>
        <w:t>2.</w:t>
      </w:r>
      <w:r w:rsidRPr="0014486C">
        <w:rPr>
          <w:rFonts w:asciiTheme="minorHAnsi" w:eastAsia="Calibri" w:hAnsiTheme="minorHAnsi" w:cstheme="minorHAnsi"/>
          <w:sz w:val="22"/>
          <w:szCs w:val="22"/>
        </w:rPr>
        <w:tab/>
      </w:r>
      <w:r w:rsidR="0014486C" w:rsidRPr="0014486C">
        <w:rPr>
          <w:rFonts w:asciiTheme="minorHAnsi" w:eastAsia="Calibri" w:hAnsiTheme="minorHAnsi" w:cstheme="minorHAnsi"/>
          <w:sz w:val="22"/>
          <w:szCs w:val="22"/>
        </w:rPr>
        <w:t xml:space="preserve">The supervised training for </w:t>
      </w:r>
      <w:r w:rsidR="0014486C" w:rsidRPr="0014486C">
        <w:rPr>
          <w:rFonts w:asciiTheme="minorHAnsi" w:eastAsia="Calibri" w:hAnsiTheme="minorHAnsi" w:cstheme="minorHAnsi"/>
          <w:bCs/>
          <w:sz w:val="22"/>
          <w:szCs w:val="22"/>
        </w:rPr>
        <w:t xml:space="preserve">the Trainee </w:t>
      </w:r>
      <w:r w:rsidR="0014486C">
        <w:rPr>
          <w:rFonts w:asciiTheme="minorHAnsi" w:eastAsia="Calibri" w:hAnsiTheme="minorHAnsi" w:cstheme="minorHAnsi"/>
          <w:bCs/>
          <w:sz w:val="22"/>
          <w:szCs w:val="22"/>
        </w:rPr>
        <w:t xml:space="preserve">will </w:t>
      </w:r>
      <w:r w:rsidR="0014486C" w:rsidRPr="0014486C">
        <w:rPr>
          <w:rFonts w:asciiTheme="minorHAnsi" w:eastAsia="Calibri" w:hAnsiTheme="minorHAnsi" w:cstheme="minorHAnsi"/>
          <w:bCs/>
          <w:sz w:val="22"/>
          <w:szCs w:val="22"/>
        </w:rPr>
        <w:t>c</w:t>
      </w:r>
      <w:r w:rsidR="002A58CE" w:rsidRPr="0014486C">
        <w:rPr>
          <w:rFonts w:asciiTheme="minorHAnsi" w:eastAsia="Calibri" w:hAnsiTheme="minorHAnsi" w:cstheme="minorHAnsi"/>
          <w:bCs/>
          <w:sz w:val="22"/>
          <w:szCs w:val="22"/>
        </w:rPr>
        <w:t>omme</w:t>
      </w:r>
      <w:r w:rsidR="0014486C" w:rsidRPr="0014486C">
        <w:rPr>
          <w:rFonts w:asciiTheme="minorHAnsi" w:eastAsia="Calibri" w:hAnsiTheme="minorHAnsi" w:cstheme="minorHAnsi"/>
          <w:bCs/>
          <w:sz w:val="22"/>
          <w:szCs w:val="22"/>
        </w:rPr>
        <w:t>nce</w:t>
      </w:r>
      <w:r w:rsidR="002A58CE" w:rsidRPr="0014486C">
        <w:rPr>
          <w:rFonts w:asciiTheme="minorHAnsi" w:eastAsia="Calibri" w:hAnsiTheme="minorHAnsi" w:cstheme="minorHAnsi"/>
          <w:sz w:val="22"/>
          <w:szCs w:val="22"/>
        </w:rPr>
        <w:t xml:space="preserve"> </w:t>
      </w:r>
      <w:r w:rsidR="0014486C">
        <w:rPr>
          <w:rFonts w:asciiTheme="minorHAnsi" w:eastAsia="Calibri" w:hAnsiTheme="minorHAnsi" w:cstheme="minorHAnsi"/>
          <w:sz w:val="22"/>
          <w:szCs w:val="22"/>
        </w:rPr>
        <w:t xml:space="preserve">on </w:t>
      </w:r>
      <w:r w:rsidR="002A58CE" w:rsidRPr="002A58CE">
        <w:rPr>
          <w:rFonts w:asciiTheme="minorHAnsi" w:eastAsia="Calibri" w:hAnsiTheme="minorHAnsi" w:cstheme="minorHAnsi"/>
          <w:b/>
          <w:color w:val="FF0000"/>
          <w:sz w:val="22"/>
          <w:szCs w:val="22"/>
          <w:highlight w:val="yellow"/>
        </w:rPr>
        <w:t>Date</w:t>
      </w:r>
      <w:r w:rsidR="005E454F">
        <w:rPr>
          <w:rFonts w:asciiTheme="minorHAnsi" w:eastAsia="Calibri" w:hAnsiTheme="minorHAnsi" w:cstheme="minorHAnsi"/>
          <w:sz w:val="22"/>
          <w:szCs w:val="22"/>
        </w:rPr>
        <w:t xml:space="preserve"> </w:t>
      </w:r>
      <w:r w:rsidR="002A58CE" w:rsidRPr="002A58CE">
        <w:rPr>
          <w:rFonts w:asciiTheme="minorHAnsi" w:eastAsia="Calibri" w:hAnsiTheme="minorHAnsi" w:cstheme="minorHAnsi"/>
          <w:sz w:val="22"/>
          <w:szCs w:val="22"/>
        </w:rPr>
        <w:t xml:space="preserve">(“Commencement Date”). The Trainee </w:t>
      </w:r>
      <w:r w:rsidR="0014486C">
        <w:rPr>
          <w:rFonts w:asciiTheme="minorHAnsi" w:eastAsia="Calibri" w:hAnsiTheme="minorHAnsi" w:cstheme="minorHAnsi"/>
          <w:sz w:val="22"/>
          <w:szCs w:val="22"/>
        </w:rPr>
        <w:t>will be</w:t>
      </w:r>
      <w:r w:rsidR="002A58CE" w:rsidRPr="002A58CE">
        <w:rPr>
          <w:rFonts w:asciiTheme="minorHAnsi" w:eastAsia="Calibri" w:hAnsiTheme="minorHAnsi" w:cstheme="minorHAnsi"/>
          <w:sz w:val="22"/>
          <w:szCs w:val="22"/>
        </w:rPr>
        <w:t xml:space="preserve"> working as </w:t>
      </w:r>
      <w:r w:rsidR="002A58CE" w:rsidRPr="002A58CE">
        <w:rPr>
          <w:rFonts w:asciiTheme="minorHAnsi" w:eastAsia="Calibri" w:hAnsiTheme="minorHAnsi" w:cstheme="minorHAnsi"/>
          <w:b/>
          <w:color w:val="FF0000"/>
          <w:sz w:val="22"/>
          <w:szCs w:val="22"/>
          <w:highlight w:val="yellow"/>
        </w:rPr>
        <w:t>Job Designation</w:t>
      </w:r>
      <w:r w:rsidR="0014486C" w:rsidRPr="0014486C">
        <w:rPr>
          <w:rFonts w:asciiTheme="minorHAnsi" w:eastAsia="Calibri" w:hAnsiTheme="minorHAnsi" w:cstheme="minorHAnsi"/>
          <w:b/>
          <w:color w:val="FF0000"/>
          <w:sz w:val="22"/>
          <w:szCs w:val="22"/>
        </w:rPr>
        <w:t xml:space="preserve"> </w:t>
      </w:r>
      <w:r w:rsidR="0014486C" w:rsidRPr="0014486C">
        <w:rPr>
          <w:rFonts w:asciiTheme="minorHAnsi" w:eastAsia="Calibri" w:hAnsiTheme="minorHAnsi" w:cstheme="minorHAnsi"/>
          <w:bCs/>
          <w:sz w:val="22"/>
          <w:szCs w:val="22"/>
        </w:rPr>
        <w:t>in the</w:t>
      </w:r>
      <w:r w:rsidR="002A58CE" w:rsidRPr="0014486C">
        <w:rPr>
          <w:rFonts w:asciiTheme="minorHAnsi" w:eastAsia="Calibri" w:hAnsiTheme="minorHAnsi" w:cstheme="minorHAnsi"/>
          <w:b/>
          <w:sz w:val="22"/>
          <w:szCs w:val="22"/>
        </w:rPr>
        <w:t xml:space="preserve"> </w:t>
      </w:r>
      <w:bookmarkStart w:id="0" w:name="_Hlk5635943"/>
      <w:r w:rsidR="0014486C">
        <w:rPr>
          <w:rFonts w:asciiTheme="minorHAnsi" w:eastAsia="Calibri" w:hAnsiTheme="minorHAnsi" w:cstheme="minorHAnsi"/>
          <w:b/>
          <w:bCs/>
          <w:color w:val="FF0000"/>
          <w:sz w:val="22"/>
          <w:szCs w:val="22"/>
          <w:highlight w:val="yellow"/>
        </w:rPr>
        <w:t>Department in</w:t>
      </w:r>
      <w:r w:rsidR="0014486C" w:rsidRPr="002A58CE">
        <w:rPr>
          <w:rFonts w:asciiTheme="minorHAnsi" w:eastAsia="Calibri" w:hAnsiTheme="minorHAnsi" w:cstheme="minorHAnsi"/>
          <w:b/>
          <w:bCs/>
          <w:color w:val="FF0000"/>
          <w:sz w:val="22"/>
          <w:szCs w:val="22"/>
          <w:highlight w:val="yellow"/>
        </w:rPr>
        <w:t xml:space="preserve"> Organisation</w:t>
      </w:r>
      <w:r w:rsidR="0014486C">
        <w:rPr>
          <w:rFonts w:asciiTheme="minorHAnsi" w:eastAsia="Calibri" w:hAnsiTheme="minorHAnsi" w:cstheme="minorHAnsi"/>
          <w:b/>
          <w:bCs/>
          <w:color w:val="FF0000"/>
          <w:sz w:val="22"/>
          <w:szCs w:val="22"/>
        </w:rPr>
        <w:t xml:space="preserve"> </w:t>
      </w:r>
      <w:r w:rsidR="0014486C" w:rsidRPr="00804A41">
        <w:rPr>
          <w:rFonts w:asciiTheme="minorHAnsi" w:eastAsia="Calibri" w:hAnsiTheme="minorHAnsi" w:cstheme="minorHAnsi"/>
          <w:sz w:val="22"/>
          <w:szCs w:val="22"/>
        </w:rPr>
        <w:t>of the</w:t>
      </w:r>
      <w:r w:rsidR="0014486C" w:rsidRPr="00804A41">
        <w:rPr>
          <w:rFonts w:asciiTheme="minorHAnsi" w:eastAsia="Calibri" w:hAnsiTheme="minorHAnsi" w:cstheme="minorHAnsi"/>
          <w:b/>
          <w:bCs/>
          <w:sz w:val="22"/>
          <w:szCs w:val="22"/>
        </w:rPr>
        <w:t xml:space="preserve"> </w:t>
      </w:r>
      <w:r w:rsidR="0014486C" w:rsidRPr="00804A41">
        <w:rPr>
          <w:rFonts w:asciiTheme="minorHAnsi" w:eastAsia="Calibri" w:hAnsiTheme="minorHAnsi" w:cstheme="minorHAnsi"/>
          <w:b/>
          <w:bCs/>
          <w:color w:val="FF0000"/>
          <w:sz w:val="22"/>
          <w:szCs w:val="22"/>
          <w:highlight w:val="yellow"/>
        </w:rPr>
        <w:t>Organisation</w:t>
      </w:r>
      <w:r w:rsidR="0014486C">
        <w:rPr>
          <w:rFonts w:asciiTheme="minorHAnsi" w:eastAsia="Calibri" w:hAnsiTheme="minorHAnsi" w:cstheme="minorHAnsi"/>
          <w:b/>
          <w:bCs/>
          <w:color w:val="FF0000"/>
          <w:sz w:val="22"/>
          <w:szCs w:val="22"/>
        </w:rPr>
        <w:t>.</w:t>
      </w:r>
    </w:p>
    <w:p w14:paraId="58C94FFB" w14:textId="77777777" w:rsidR="0014486C" w:rsidRDefault="0014486C" w:rsidP="00A47CA2">
      <w:pPr>
        <w:widowControl w:val="0"/>
        <w:suppressAutoHyphens/>
        <w:jc w:val="both"/>
        <w:rPr>
          <w:rFonts w:asciiTheme="minorHAnsi" w:eastAsia="Calibri" w:hAnsiTheme="minorHAnsi" w:cstheme="minorHAnsi"/>
          <w:b/>
          <w:color w:val="FF0000"/>
          <w:sz w:val="22"/>
          <w:szCs w:val="22"/>
        </w:rPr>
      </w:pPr>
    </w:p>
    <w:p w14:paraId="1A833E2A" w14:textId="79560D0B" w:rsidR="00A47CA2" w:rsidRDefault="002A58CE" w:rsidP="00A47CA2">
      <w:pPr>
        <w:widowControl w:val="0"/>
        <w:suppressAutoHyphens/>
        <w:jc w:val="both"/>
        <w:rPr>
          <w:rFonts w:asciiTheme="minorHAnsi" w:eastAsia="Calibri" w:hAnsiTheme="minorHAnsi" w:cstheme="minorHAnsi"/>
          <w:sz w:val="22"/>
          <w:szCs w:val="22"/>
        </w:rPr>
      </w:pPr>
      <w:r w:rsidRPr="002A58CE">
        <w:rPr>
          <w:rFonts w:asciiTheme="minorHAnsi" w:eastAsia="Calibri" w:hAnsiTheme="minorHAnsi" w:cstheme="minorHAnsi"/>
          <w:bCs/>
          <w:sz w:val="22"/>
          <w:szCs w:val="22"/>
        </w:rPr>
        <w:t>3.</w:t>
      </w:r>
      <w:r>
        <w:rPr>
          <w:rFonts w:asciiTheme="minorHAnsi" w:eastAsia="Calibri" w:hAnsiTheme="minorHAnsi" w:cstheme="minorHAnsi"/>
          <w:b/>
          <w:color w:val="FF0000"/>
          <w:sz w:val="22"/>
          <w:szCs w:val="22"/>
        </w:rPr>
        <w:tab/>
      </w:r>
      <w:r w:rsidRPr="002A58CE">
        <w:rPr>
          <w:rFonts w:asciiTheme="minorHAnsi" w:eastAsia="Calibri" w:hAnsiTheme="minorHAnsi" w:cstheme="minorHAnsi"/>
          <w:sz w:val="22"/>
          <w:szCs w:val="22"/>
        </w:rPr>
        <w:t xml:space="preserve">From the </w:t>
      </w:r>
      <w:r w:rsidRPr="0014486C">
        <w:rPr>
          <w:rFonts w:asciiTheme="minorHAnsi" w:eastAsia="Calibri" w:hAnsiTheme="minorHAnsi" w:cstheme="minorHAnsi"/>
          <w:sz w:val="22"/>
          <w:szCs w:val="22"/>
        </w:rPr>
        <w:t>Commencement Date</w:t>
      </w:r>
      <w:r w:rsidRPr="002A58CE">
        <w:rPr>
          <w:rFonts w:asciiTheme="minorHAnsi" w:eastAsia="Calibri" w:hAnsiTheme="minorHAnsi" w:cstheme="minorHAnsi"/>
          <w:sz w:val="22"/>
          <w:szCs w:val="22"/>
        </w:rPr>
        <w:t xml:space="preserve">, the Trainee will receive supervised training in relation to the practice of Singapore law through working under the supervision of </w:t>
      </w:r>
      <w:r w:rsidRPr="002A58CE">
        <w:rPr>
          <w:rFonts w:asciiTheme="minorHAnsi" w:eastAsia="Calibri" w:hAnsiTheme="minorHAnsi" w:cstheme="minorHAnsi"/>
          <w:b/>
          <w:bCs/>
          <w:color w:val="FF0000"/>
          <w:sz w:val="22"/>
          <w:szCs w:val="22"/>
          <w:highlight w:val="yellow"/>
        </w:rPr>
        <w:t>Name of Supervisor as per NRIC</w:t>
      </w:r>
      <w:r w:rsidR="00F54B87">
        <w:rPr>
          <w:rFonts w:asciiTheme="minorHAnsi" w:eastAsia="Calibri" w:hAnsiTheme="minorHAnsi" w:cstheme="minorHAnsi"/>
          <w:b/>
          <w:bCs/>
          <w:color w:val="FF0000"/>
          <w:sz w:val="22"/>
          <w:szCs w:val="22"/>
        </w:rPr>
        <w:t xml:space="preserve"> </w:t>
      </w:r>
      <w:r w:rsidR="00F54B87" w:rsidRPr="002A58CE">
        <w:rPr>
          <w:rFonts w:asciiTheme="minorHAnsi" w:eastAsia="Calibri" w:hAnsiTheme="minorHAnsi" w:cstheme="minorHAnsi"/>
          <w:sz w:val="22"/>
          <w:szCs w:val="22"/>
        </w:rPr>
        <w:t>(“the Supervisor</w:t>
      </w:r>
      <w:r w:rsidR="00F54B87">
        <w:rPr>
          <w:rFonts w:asciiTheme="minorHAnsi" w:eastAsia="Calibri" w:hAnsiTheme="minorHAnsi" w:cstheme="minorHAnsi"/>
          <w:sz w:val="22"/>
          <w:szCs w:val="22"/>
        </w:rPr>
        <w:t>”)</w:t>
      </w:r>
      <w:r w:rsidRPr="002A58CE">
        <w:rPr>
          <w:rFonts w:asciiTheme="minorHAnsi" w:eastAsia="Calibri" w:hAnsiTheme="minorHAnsi" w:cstheme="minorHAnsi"/>
          <w:b/>
          <w:bCs/>
          <w:sz w:val="22"/>
          <w:szCs w:val="22"/>
        </w:rPr>
        <w:t>,</w:t>
      </w:r>
      <w:r w:rsidRPr="002A58CE">
        <w:rPr>
          <w:rFonts w:asciiTheme="minorHAnsi" w:eastAsia="Calibri" w:hAnsiTheme="minorHAnsi" w:cstheme="minorHAnsi"/>
          <w:sz w:val="22"/>
          <w:szCs w:val="22"/>
        </w:rPr>
        <w:t xml:space="preserve"> </w:t>
      </w:r>
      <w:r w:rsidR="00804A41">
        <w:rPr>
          <w:rFonts w:asciiTheme="minorHAnsi" w:eastAsia="Calibri" w:hAnsiTheme="minorHAnsi" w:cstheme="minorHAnsi"/>
          <w:sz w:val="22"/>
          <w:szCs w:val="22"/>
        </w:rPr>
        <w:t xml:space="preserve">in the </w:t>
      </w:r>
      <w:r w:rsidR="00804A41">
        <w:rPr>
          <w:rFonts w:asciiTheme="minorHAnsi" w:eastAsia="Calibri" w:hAnsiTheme="minorHAnsi" w:cstheme="minorHAnsi"/>
          <w:b/>
          <w:bCs/>
          <w:color w:val="FF0000"/>
          <w:sz w:val="22"/>
          <w:szCs w:val="22"/>
          <w:highlight w:val="yellow"/>
        </w:rPr>
        <w:t>Department in</w:t>
      </w:r>
      <w:r w:rsidRPr="002A58CE">
        <w:rPr>
          <w:rFonts w:asciiTheme="minorHAnsi" w:eastAsia="Calibri" w:hAnsiTheme="minorHAnsi" w:cstheme="minorHAnsi"/>
          <w:b/>
          <w:bCs/>
          <w:color w:val="FF0000"/>
          <w:sz w:val="22"/>
          <w:szCs w:val="22"/>
          <w:highlight w:val="yellow"/>
        </w:rPr>
        <w:t xml:space="preserve"> Organisation</w:t>
      </w:r>
      <w:r w:rsidR="00804A41">
        <w:rPr>
          <w:rFonts w:asciiTheme="minorHAnsi" w:eastAsia="Calibri" w:hAnsiTheme="minorHAnsi" w:cstheme="minorHAnsi"/>
          <w:b/>
          <w:bCs/>
          <w:color w:val="FF0000"/>
          <w:sz w:val="22"/>
          <w:szCs w:val="22"/>
        </w:rPr>
        <w:t xml:space="preserve"> </w:t>
      </w:r>
      <w:r w:rsidR="00804A41" w:rsidRPr="00804A41">
        <w:rPr>
          <w:rFonts w:asciiTheme="minorHAnsi" w:eastAsia="Calibri" w:hAnsiTheme="minorHAnsi" w:cstheme="minorHAnsi"/>
          <w:sz w:val="22"/>
          <w:szCs w:val="22"/>
        </w:rPr>
        <w:t>of the</w:t>
      </w:r>
      <w:r w:rsidR="00804A41" w:rsidRPr="00804A41">
        <w:rPr>
          <w:rFonts w:asciiTheme="minorHAnsi" w:eastAsia="Calibri" w:hAnsiTheme="minorHAnsi" w:cstheme="minorHAnsi"/>
          <w:b/>
          <w:bCs/>
          <w:sz w:val="22"/>
          <w:szCs w:val="22"/>
        </w:rPr>
        <w:t xml:space="preserve"> </w:t>
      </w:r>
      <w:r w:rsidR="00804A41" w:rsidRPr="00804A41">
        <w:rPr>
          <w:rFonts w:asciiTheme="minorHAnsi" w:eastAsia="Calibri" w:hAnsiTheme="minorHAnsi" w:cstheme="minorHAnsi"/>
          <w:b/>
          <w:bCs/>
          <w:color w:val="FF0000"/>
          <w:sz w:val="22"/>
          <w:szCs w:val="22"/>
          <w:highlight w:val="yellow"/>
        </w:rPr>
        <w:t>Organisation</w:t>
      </w:r>
      <w:r w:rsidRPr="002A58CE">
        <w:rPr>
          <w:rFonts w:asciiTheme="minorHAnsi" w:eastAsia="Calibri" w:hAnsiTheme="minorHAnsi" w:cstheme="minorHAnsi"/>
          <w:sz w:val="22"/>
          <w:szCs w:val="22"/>
        </w:rPr>
        <w:t>, who is,</w:t>
      </w:r>
    </w:p>
    <w:p w14:paraId="4AF3EA5D" w14:textId="77777777" w:rsidR="002A58CE" w:rsidRPr="002A58CE" w:rsidRDefault="002A58CE" w:rsidP="00A47CA2">
      <w:pPr>
        <w:widowControl w:val="0"/>
        <w:suppressAutoHyphens/>
        <w:jc w:val="both"/>
        <w:rPr>
          <w:rFonts w:asciiTheme="minorHAnsi" w:eastAsia="Calibri" w:hAnsiTheme="minorHAnsi" w:cstheme="minorHAnsi"/>
          <w:b/>
          <w:color w:val="FF0000"/>
          <w:sz w:val="22"/>
          <w:szCs w:val="22"/>
        </w:rPr>
      </w:pPr>
    </w:p>
    <w:p w14:paraId="5B0D251C" w14:textId="699717F9" w:rsidR="002A58CE" w:rsidRPr="002A58CE" w:rsidRDefault="00FA6313" w:rsidP="002A58CE">
      <w:pPr>
        <w:pStyle w:val="ListParagraph"/>
        <w:widowControl w:val="0"/>
        <w:numPr>
          <w:ilvl w:val="0"/>
          <w:numId w:val="4"/>
        </w:numPr>
        <w:suppressAutoHyphens/>
        <w:ind w:left="1440" w:hanging="720"/>
        <w:jc w:val="both"/>
        <w:rPr>
          <w:rFonts w:asciiTheme="minorHAnsi" w:eastAsia="Calibri" w:hAnsiTheme="minorHAnsi" w:cstheme="minorHAnsi"/>
        </w:rPr>
      </w:pPr>
      <w:r w:rsidRPr="00FA6313">
        <w:rPr>
          <w:rFonts w:asciiTheme="minorHAnsi" w:eastAsia="Calibri" w:hAnsiTheme="minorHAnsi" w:cstheme="minorHAnsi"/>
        </w:rPr>
        <w:t xml:space="preserve">a legal officer in </w:t>
      </w:r>
      <w:r w:rsidRPr="00804A41">
        <w:rPr>
          <w:rFonts w:asciiTheme="minorHAnsi" w:eastAsia="Calibri" w:hAnsiTheme="minorHAnsi" w:cstheme="minorHAnsi"/>
          <w:b/>
          <w:bCs/>
          <w:color w:val="FF0000"/>
          <w:highlight w:val="yellow"/>
        </w:rPr>
        <w:t>Organisation</w:t>
      </w:r>
      <w:r w:rsidRPr="00FA6313">
        <w:rPr>
          <w:rFonts w:asciiTheme="minorHAnsi" w:eastAsia="Calibri" w:hAnsiTheme="minorHAnsi" w:cstheme="minorHAnsi"/>
        </w:rPr>
        <w:t>, one of the statutory bodies referred to in the Legal Profession (Prescribed Statutory Bodies and Law Offices in Public Service) Rules</w:t>
      </w:r>
      <w:r>
        <w:rPr>
          <w:rFonts w:asciiTheme="minorHAnsi" w:eastAsia="Calibri" w:hAnsiTheme="minorHAnsi" w:cstheme="minorHAnsi"/>
          <w:vertAlign w:val="superscript"/>
        </w:rPr>
        <w:t>1</w:t>
      </w:r>
    </w:p>
    <w:p w14:paraId="44DA8B90" w14:textId="77777777" w:rsidR="002A58CE" w:rsidRPr="002A58CE" w:rsidRDefault="002A58CE" w:rsidP="002A58CE">
      <w:pPr>
        <w:pStyle w:val="ListParagraph"/>
        <w:widowControl w:val="0"/>
        <w:suppressAutoHyphens/>
        <w:ind w:left="1440"/>
        <w:jc w:val="both"/>
        <w:rPr>
          <w:rFonts w:asciiTheme="minorHAnsi" w:eastAsia="Calibri" w:hAnsiTheme="minorHAnsi" w:cstheme="minorHAnsi"/>
        </w:rPr>
      </w:pPr>
    </w:p>
    <w:p w14:paraId="3DE7D113" w14:textId="3F0BB38A" w:rsidR="002A58CE" w:rsidRDefault="002A58CE" w:rsidP="00A47CA2">
      <w:pPr>
        <w:pStyle w:val="ListParagraph"/>
        <w:widowControl w:val="0"/>
        <w:numPr>
          <w:ilvl w:val="0"/>
          <w:numId w:val="4"/>
        </w:numPr>
        <w:suppressAutoHyphens/>
        <w:ind w:left="1440" w:hanging="720"/>
        <w:jc w:val="both"/>
        <w:rPr>
          <w:rFonts w:asciiTheme="minorHAnsi" w:eastAsia="Calibri" w:hAnsiTheme="minorHAnsi" w:cstheme="minorHAnsi"/>
        </w:rPr>
      </w:pPr>
      <w:r w:rsidRPr="002A58CE">
        <w:rPr>
          <w:rFonts w:asciiTheme="minorHAnsi" w:eastAsia="Calibri" w:hAnsiTheme="minorHAnsi" w:cstheme="minorHAnsi"/>
        </w:rPr>
        <w:t xml:space="preserve">an advocate and solicitor of not less than 5 years’ standing, having been admitted to the Singapore Bar on </w:t>
      </w:r>
      <w:r w:rsidR="005D77F5">
        <w:rPr>
          <w:rFonts w:asciiTheme="minorHAnsi" w:eastAsia="Calibri" w:hAnsiTheme="minorHAnsi" w:cstheme="minorHAnsi"/>
          <w:b/>
          <w:bCs/>
          <w:color w:val="FF0000"/>
          <w:highlight w:val="yellow"/>
        </w:rPr>
        <w:t>D</w:t>
      </w:r>
      <w:r w:rsidRPr="00C52687">
        <w:rPr>
          <w:rFonts w:asciiTheme="minorHAnsi" w:eastAsia="Calibri" w:hAnsiTheme="minorHAnsi" w:cstheme="minorHAnsi"/>
          <w:b/>
          <w:bCs/>
          <w:color w:val="FF0000"/>
          <w:highlight w:val="yellow"/>
        </w:rPr>
        <w:t>ate</w:t>
      </w:r>
      <w:r w:rsidR="00C52687">
        <w:rPr>
          <w:rFonts w:asciiTheme="minorHAnsi" w:eastAsia="Calibri" w:hAnsiTheme="minorHAnsi" w:cstheme="minorHAnsi"/>
          <w:vertAlign w:val="superscript"/>
        </w:rPr>
        <w:t>2</w:t>
      </w:r>
      <w:r w:rsidRPr="002A58CE">
        <w:rPr>
          <w:rFonts w:asciiTheme="minorHAnsi" w:eastAsia="Calibri" w:hAnsiTheme="minorHAnsi" w:cstheme="minorHAnsi"/>
        </w:rPr>
        <w:t>; and</w:t>
      </w:r>
      <w:bookmarkEnd w:id="0"/>
    </w:p>
    <w:p w14:paraId="70C1CE69" w14:textId="77777777" w:rsidR="002A58CE" w:rsidRDefault="002A58CE" w:rsidP="002A58CE">
      <w:pPr>
        <w:pStyle w:val="ListParagraph"/>
        <w:widowControl w:val="0"/>
        <w:suppressAutoHyphens/>
        <w:ind w:left="1440"/>
        <w:jc w:val="both"/>
        <w:rPr>
          <w:rFonts w:asciiTheme="minorHAnsi" w:eastAsia="Calibri" w:hAnsiTheme="minorHAnsi" w:cstheme="minorHAnsi"/>
        </w:rPr>
      </w:pPr>
    </w:p>
    <w:p w14:paraId="34909495" w14:textId="157B75D5" w:rsidR="00A47CA2" w:rsidRPr="002A58CE" w:rsidRDefault="002A58CE" w:rsidP="00A47CA2">
      <w:pPr>
        <w:pStyle w:val="ListParagraph"/>
        <w:widowControl w:val="0"/>
        <w:numPr>
          <w:ilvl w:val="0"/>
          <w:numId w:val="4"/>
        </w:numPr>
        <w:suppressAutoHyphens/>
        <w:ind w:left="1440" w:hanging="720"/>
        <w:jc w:val="both"/>
        <w:rPr>
          <w:rFonts w:asciiTheme="minorHAnsi" w:eastAsia="Calibri" w:hAnsiTheme="minorHAnsi" w:cstheme="minorHAnsi"/>
        </w:rPr>
      </w:pPr>
      <w:r w:rsidRPr="002A58CE">
        <w:rPr>
          <w:rFonts w:asciiTheme="minorHAnsi" w:eastAsia="Calibri" w:hAnsiTheme="minorHAnsi" w:cstheme="minorHAnsi"/>
        </w:rPr>
        <w:t>for a total of not less than 5 out of the 7 years immediately preceding</w:t>
      </w:r>
      <w:r w:rsidR="00E5063B">
        <w:rPr>
          <w:rFonts w:asciiTheme="minorHAnsi" w:eastAsia="Calibri" w:hAnsiTheme="minorHAnsi" w:cstheme="minorHAnsi"/>
        </w:rPr>
        <w:t xml:space="preserve"> the</w:t>
      </w:r>
      <w:r w:rsidRPr="002A58CE">
        <w:rPr>
          <w:rFonts w:asciiTheme="minorHAnsi" w:eastAsia="Calibri" w:hAnsiTheme="minorHAnsi" w:cstheme="minorHAnsi"/>
        </w:rPr>
        <w:t xml:space="preserve"> </w:t>
      </w:r>
      <w:r w:rsidRPr="00E5063B">
        <w:rPr>
          <w:rFonts w:asciiTheme="minorHAnsi" w:eastAsia="Calibri" w:hAnsiTheme="minorHAnsi" w:cstheme="minorHAnsi"/>
        </w:rPr>
        <w:t xml:space="preserve">Commencement Date, </w:t>
      </w:r>
      <w:r w:rsidRPr="002A58CE">
        <w:rPr>
          <w:rFonts w:asciiTheme="minorHAnsi" w:eastAsia="Calibri" w:hAnsiTheme="minorHAnsi" w:cstheme="minorHAnsi"/>
        </w:rPr>
        <w:t>has been a relevant legal officer or has been in active practice in a Singapore law practice or both</w:t>
      </w:r>
      <w:r w:rsidR="00C52687">
        <w:rPr>
          <w:rFonts w:asciiTheme="minorHAnsi" w:eastAsia="Calibri" w:hAnsiTheme="minorHAnsi" w:cstheme="minorHAnsi"/>
          <w:vertAlign w:val="superscript"/>
        </w:rPr>
        <w:t>3</w:t>
      </w:r>
      <w:r w:rsidRPr="002A58CE">
        <w:rPr>
          <w:rFonts w:asciiTheme="minorHAnsi" w:eastAsia="Calibri" w:hAnsiTheme="minorHAnsi" w:cstheme="minorHAnsi"/>
        </w:rPr>
        <w:t>.</w:t>
      </w:r>
    </w:p>
    <w:p w14:paraId="1D6C47AE" w14:textId="77777777" w:rsidR="002A58CE" w:rsidRPr="00467042" w:rsidRDefault="002A58CE" w:rsidP="00A47CA2">
      <w:pPr>
        <w:widowControl w:val="0"/>
        <w:suppressAutoHyphens/>
        <w:jc w:val="both"/>
        <w:rPr>
          <w:rFonts w:asciiTheme="minorHAnsi" w:eastAsia="Calibri" w:hAnsiTheme="minorHAnsi" w:cstheme="minorHAnsi"/>
          <w:sz w:val="22"/>
          <w:szCs w:val="22"/>
        </w:rPr>
      </w:pPr>
    </w:p>
    <w:p w14:paraId="29A0DE30" w14:textId="64F1E64B" w:rsidR="00A47CA2" w:rsidRDefault="00A47CA2" w:rsidP="00A47CA2">
      <w:pPr>
        <w:widowControl w:val="0"/>
        <w:suppressAutoHyphens/>
        <w:jc w:val="both"/>
        <w:rPr>
          <w:rFonts w:asciiTheme="minorHAnsi" w:eastAsia="Calibri" w:hAnsiTheme="minorHAnsi" w:cstheme="minorHAnsi"/>
          <w:sz w:val="22"/>
          <w:szCs w:val="22"/>
        </w:rPr>
      </w:pPr>
      <w:r w:rsidRPr="00467042">
        <w:rPr>
          <w:rFonts w:asciiTheme="minorHAnsi" w:eastAsia="Calibri" w:hAnsiTheme="minorHAnsi" w:cstheme="minorHAnsi"/>
          <w:sz w:val="22"/>
          <w:szCs w:val="22"/>
        </w:rPr>
        <w:t>3.</w:t>
      </w:r>
      <w:r w:rsidRPr="00467042">
        <w:rPr>
          <w:rFonts w:asciiTheme="minorHAnsi" w:eastAsia="Calibri" w:hAnsiTheme="minorHAnsi" w:cstheme="minorHAnsi"/>
          <w:sz w:val="22"/>
          <w:szCs w:val="22"/>
        </w:rPr>
        <w:tab/>
      </w:r>
      <w:r w:rsidR="002A58CE" w:rsidRPr="002A58CE">
        <w:rPr>
          <w:rFonts w:asciiTheme="minorHAnsi" w:eastAsia="Calibri" w:hAnsiTheme="minorHAnsi" w:cstheme="minorHAnsi"/>
          <w:sz w:val="22"/>
          <w:szCs w:val="22"/>
        </w:rPr>
        <w:t>We will inform the Trainee and the Institute immediately if, for any reason, there is any change to the supervised training arrangement, or if the Supervisor no longer meets the requirements to supervise the training under the Legal Profession (Admission) Rules 2011.</w:t>
      </w:r>
    </w:p>
    <w:p w14:paraId="2F1CB772" w14:textId="7BB64EFA" w:rsidR="002A58CE" w:rsidRDefault="002A58CE" w:rsidP="00A47CA2">
      <w:pPr>
        <w:widowControl w:val="0"/>
        <w:suppressAutoHyphens/>
        <w:jc w:val="both"/>
        <w:rPr>
          <w:rFonts w:asciiTheme="minorHAnsi" w:eastAsia="Calibri" w:hAnsiTheme="minorHAnsi" w:cstheme="minorHAnsi"/>
          <w:sz w:val="22"/>
          <w:szCs w:val="22"/>
        </w:rPr>
      </w:pPr>
    </w:p>
    <w:p w14:paraId="1C00C05D" w14:textId="389D813C" w:rsidR="002A58CE" w:rsidRPr="00467042" w:rsidRDefault="002A58CE" w:rsidP="00A47CA2">
      <w:pPr>
        <w:widowControl w:val="0"/>
        <w:suppressAutoHyphens/>
        <w:jc w:val="both"/>
        <w:rPr>
          <w:rFonts w:asciiTheme="minorHAnsi" w:eastAsia="Calibri" w:hAnsiTheme="minorHAnsi" w:cstheme="minorHAnsi"/>
          <w:sz w:val="22"/>
          <w:szCs w:val="22"/>
        </w:rPr>
      </w:pPr>
      <w:r>
        <w:rPr>
          <w:rFonts w:asciiTheme="minorHAnsi" w:eastAsia="Calibri" w:hAnsiTheme="minorHAnsi" w:cstheme="minorHAnsi"/>
          <w:sz w:val="22"/>
          <w:szCs w:val="22"/>
        </w:rPr>
        <w:t>4.</w:t>
      </w:r>
      <w:r>
        <w:rPr>
          <w:rFonts w:asciiTheme="minorHAnsi" w:eastAsia="Calibri" w:hAnsiTheme="minorHAnsi" w:cstheme="minorHAnsi"/>
          <w:sz w:val="22"/>
          <w:szCs w:val="22"/>
        </w:rPr>
        <w:tab/>
      </w:r>
      <w:r>
        <w:rPr>
          <w:rFonts w:ascii="Calibri" w:hAnsi="Calibri" w:cs="Calibri"/>
        </w:rPr>
        <w:t xml:space="preserve">Please contact me at </w:t>
      </w:r>
      <w:r w:rsidRPr="00D12423">
        <w:rPr>
          <w:rFonts w:ascii="Calibri" w:hAnsi="Calibri" w:cs="Calibri"/>
          <w:b/>
          <w:bCs/>
          <w:color w:val="FF0000"/>
          <w:highlight w:val="yellow"/>
        </w:rPr>
        <w:t>Telephone number</w:t>
      </w:r>
      <w:r w:rsidRPr="00D12423">
        <w:rPr>
          <w:rFonts w:ascii="Calibri" w:hAnsi="Calibri" w:cs="Calibri"/>
          <w:color w:val="FF0000"/>
        </w:rPr>
        <w:t xml:space="preserve"> </w:t>
      </w:r>
      <w:r>
        <w:rPr>
          <w:rFonts w:ascii="Calibri" w:hAnsi="Calibri" w:cs="Calibri"/>
        </w:rPr>
        <w:t xml:space="preserve">or via </w:t>
      </w:r>
      <w:proofErr w:type="gramStart"/>
      <w:r w:rsidRPr="00D12423">
        <w:rPr>
          <w:rFonts w:ascii="Calibri" w:hAnsi="Calibri" w:cs="Calibri"/>
          <w:b/>
          <w:bCs/>
          <w:color w:val="FF0000"/>
          <w:highlight w:val="yellow"/>
        </w:rPr>
        <w:t>Email</w:t>
      </w:r>
      <w:proofErr w:type="gramEnd"/>
      <w:r>
        <w:rPr>
          <w:rFonts w:ascii="Calibri" w:hAnsi="Calibri" w:cs="Calibri"/>
        </w:rPr>
        <w:t xml:space="preserve"> should further clarifications be required.</w:t>
      </w:r>
    </w:p>
    <w:p w14:paraId="1B78AAE9"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C10FFEB"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33688C1" w14:textId="77777777" w:rsidR="00A47CA2" w:rsidRPr="008646E1" w:rsidRDefault="00A47CA2" w:rsidP="00A47CA2">
      <w:pPr>
        <w:widowControl w:val="0"/>
        <w:suppressAutoHyphens/>
        <w:jc w:val="both"/>
        <w:rPr>
          <w:rFonts w:ascii="Lucida Handwriting" w:eastAsia="Calibri" w:hAnsi="Lucida Handwriting"/>
          <w:i/>
          <w:sz w:val="22"/>
          <w:szCs w:val="22"/>
        </w:rPr>
      </w:pPr>
      <w:r w:rsidRPr="008646E1">
        <w:rPr>
          <w:rFonts w:ascii="Lucida Handwriting" w:eastAsia="Calibri" w:hAnsi="Lucida Handwriting"/>
          <w:i/>
          <w:sz w:val="22"/>
          <w:szCs w:val="22"/>
        </w:rPr>
        <w:t>signed</w:t>
      </w:r>
    </w:p>
    <w:p w14:paraId="5E29184C" w14:textId="77777777" w:rsidR="00A47CA2" w:rsidRPr="00467042" w:rsidRDefault="00A47CA2" w:rsidP="00A47CA2">
      <w:pPr>
        <w:widowControl w:val="0"/>
        <w:suppressAutoHyphens/>
        <w:jc w:val="both"/>
        <w:rPr>
          <w:rFonts w:asciiTheme="minorHAnsi" w:eastAsia="Calibri" w:hAnsiTheme="minorHAnsi" w:cstheme="minorHAnsi"/>
          <w:sz w:val="22"/>
          <w:szCs w:val="22"/>
        </w:rPr>
      </w:pPr>
    </w:p>
    <w:p w14:paraId="0D70A3C3" w14:textId="697FD6B6" w:rsidR="00E25751" w:rsidRDefault="00E25751" w:rsidP="00A47CA2">
      <w:pPr>
        <w:widowControl w:val="0"/>
        <w:suppressAutoHyphens/>
        <w:jc w:val="both"/>
        <w:rPr>
          <w:rFonts w:asciiTheme="minorHAnsi" w:eastAsia="Calibri" w:hAnsiTheme="minorHAnsi" w:cstheme="minorHAnsi"/>
          <w:b/>
          <w:color w:val="FF0000"/>
          <w:sz w:val="22"/>
          <w:szCs w:val="22"/>
        </w:rPr>
      </w:pPr>
      <w:r w:rsidRPr="00E25751">
        <w:rPr>
          <w:rFonts w:asciiTheme="minorHAnsi" w:eastAsia="Calibri" w:hAnsiTheme="minorHAnsi" w:cstheme="minorHAnsi"/>
          <w:b/>
          <w:color w:val="FF0000"/>
          <w:sz w:val="22"/>
          <w:szCs w:val="22"/>
          <w:highlight w:val="yellow"/>
        </w:rPr>
        <w:t>Full Name of Supervisor</w:t>
      </w:r>
      <w:r w:rsidR="00E5063B" w:rsidRPr="00E5063B">
        <w:rPr>
          <w:rFonts w:asciiTheme="minorHAnsi" w:eastAsia="Calibri" w:hAnsiTheme="minorHAnsi" w:cstheme="minorHAnsi"/>
          <w:b/>
          <w:bCs/>
          <w:color w:val="FF0000"/>
          <w:sz w:val="22"/>
          <w:szCs w:val="22"/>
          <w:highlight w:val="yellow"/>
        </w:rPr>
        <w:t xml:space="preserve"> </w:t>
      </w:r>
      <w:r w:rsidR="00E5063B" w:rsidRPr="002A58CE">
        <w:rPr>
          <w:rFonts w:asciiTheme="minorHAnsi" w:eastAsia="Calibri" w:hAnsiTheme="minorHAnsi" w:cstheme="minorHAnsi"/>
          <w:b/>
          <w:bCs/>
          <w:color w:val="FF0000"/>
          <w:sz w:val="22"/>
          <w:szCs w:val="22"/>
          <w:highlight w:val="yellow"/>
        </w:rPr>
        <w:t>as per NRIC</w:t>
      </w:r>
      <w:r w:rsidRPr="00E25751">
        <w:rPr>
          <w:rFonts w:asciiTheme="minorHAnsi" w:eastAsia="Calibri" w:hAnsiTheme="minorHAnsi" w:cstheme="minorHAnsi"/>
          <w:b/>
          <w:color w:val="FF0000"/>
          <w:sz w:val="22"/>
          <w:szCs w:val="22"/>
        </w:rPr>
        <w:t xml:space="preserve"> </w:t>
      </w:r>
    </w:p>
    <w:p w14:paraId="2EEFA06E" w14:textId="7BA17028" w:rsidR="00E5063B" w:rsidRPr="00E5063B" w:rsidRDefault="00E5063B" w:rsidP="00A47CA2">
      <w:pPr>
        <w:widowControl w:val="0"/>
        <w:suppressAutoHyphens/>
        <w:jc w:val="both"/>
        <w:rPr>
          <w:rFonts w:asciiTheme="minorHAnsi" w:eastAsia="Calibri" w:hAnsiTheme="minorHAnsi" w:cstheme="minorHAnsi"/>
          <w:b/>
          <w:color w:val="FF0000"/>
          <w:sz w:val="22"/>
          <w:szCs w:val="22"/>
          <w:highlight w:val="yellow"/>
        </w:rPr>
      </w:pPr>
      <w:r w:rsidRPr="00E5063B">
        <w:rPr>
          <w:rFonts w:asciiTheme="minorHAnsi" w:eastAsia="Calibri" w:hAnsiTheme="minorHAnsi" w:cstheme="minorHAnsi"/>
          <w:b/>
          <w:color w:val="FF0000"/>
          <w:sz w:val="22"/>
          <w:szCs w:val="22"/>
          <w:highlight w:val="yellow"/>
        </w:rPr>
        <w:lastRenderedPageBreak/>
        <w:t>Designation</w:t>
      </w:r>
    </w:p>
    <w:p w14:paraId="7B589C99" w14:textId="74D3D011" w:rsidR="00E5063B" w:rsidRPr="00E25751" w:rsidRDefault="00E5063B" w:rsidP="00A47CA2">
      <w:pPr>
        <w:widowControl w:val="0"/>
        <w:suppressAutoHyphens/>
        <w:jc w:val="both"/>
        <w:rPr>
          <w:rFonts w:asciiTheme="minorHAnsi" w:eastAsia="Calibri" w:hAnsiTheme="minorHAnsi" w:cstheme="minorHAnsi"/>
          <w:b/>
          <w:color w:val="FF0000"/>
          <w:sz w:val="22"/>
          <w:szCs w:val="22"/>
        </w:rPr>
      </w:pPr>
      <w:r w:rsidRPr="00E5063B">
        <w:rPr>
          <w:rFonts w:asciiTheme="minorHAnsi" w:eastAsia="Calibri" w:hAnsiTheme="minorHAnsi" w:cstheme="minorHAnsi"/>
          <w:b/>
          <w:color w:val="FF0000"/>
          <w:sz w:val="22"/>
          <w:szCs w:val="22"/>
          <w:highlight w:val="yellow"/>
        </w:rPr>
        <w:t>Organisation</w:t>
      </w:r>
    </w:p>
    <w:p w14:paraId="7349AF0F" w14:textId="7184576C" w:rsidR="00A47CA2" w:rsidRDefault="00E25751" w:rsidP="00A47CA2">
      <w:pPr>
        <w:widowControl w:val="0"/>
        <w:suppressAutoHyphens/>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[To be signed by the </w:t>
      </w:r>
      <w:r w:rsidR="00A47CA2" w:rsidRPr="00467042">
        <w:rPr>
          <w:rFonts w:asciiTheme="minorHAnsi" w:eastAsia="Calibri" w:hAnsiTheme="minorHAnsi" w:cstheme="minorHAnsi"/>
          <w:b/>
          <w:sz w:val="22"/>
          <w:szCs w:val="22"/>
        </w:rPr>
        <w:t>Supervisor</w:t>
      </w:r>
      <w:r>
        <w:rPr>
          <w:rFonts w:asciiTheme="minorHAnsi" w:eastAsia="Calibri" w:hAnsiTheme="minorHAnsi" w:cstheme="minorHAnsi"/>
          <w:b/>
          <w:sz w:val="22"/>
          <w:szCs w:val="22"/>
        </w:rPr>
        <w:t xml:space="preserve"> only]</w:t>
      </w:r>
    </w:p>
    <w:p w14:paraId="7D1AC6FD" w14:textId="77777777" w:rsidR="00C52687" w:rsidRDefault="00C52687" w:rsidP="00A47CA2">
      <w:pPr>
        <w:widowControl w:val="0"/>
        <w:suppressAutoHyphens/>
        <w:jc w:val="both"/>
        <w:rPr>
          <w:rFonts w:asciiTheme="minorHAnsi" w:eastAsia="Calibri" w:hAnsiTheme="minorHAnsi" w:cstheme="minorHAnsi"/>
          <w:b/>
          <w:sz w:val="22"/>
          <w:szCs w:val="22"/>
        </w:rPr>
      </w:pPr>
    </w:p>
    <w:p w14:paraId="7E1F8C35" w14:textId="7C7FF557" w:rsidR="005E454F" w:rsidRDefault="005E454F" w:rsidP="00A47CA2">
      <w:pPr>
        <w:widowControl w:val="0"/>
        <w:suppressAutoHyphens/>
        <w:jc w:val="both"/>
        <w:rPr>
          <w:rFonts w:asciiTheme="minorHAnsi" w:eastAsia="Calibri" w:hAnsiTheme="minorHAnsi" w:cstheme="minorHAnsi"/>
          <w:b/>
          <w:sz w:val="22"/>
          <w:szCs w:val="22"/>
        </w:rPr>
      </w:pPr>
    </w:p>
    <w:p w14:paraId="3D2D449D" w14:textId="77777777" w:rsidR="00E5063B" w:rsidRDefault="00E5063B" w:rsidP="00A47CA2">
      <w:pPr>
        <w:widowControl w:val="0"/>
        <w:suppressAutoHyphens/>
        <w:jc w:val="both"/>
        <w:rPr>
          <w:rFonts w:asciiTheme="minorHAnsi" w:eastAsia="Calibri" w:hAnsiTheme="minorHAnsi" w:cstheme="minorHAnsi"/>
          <w:b/>
          <w:sz w:val="22"/>
          <w:szCs w:val="22"/>
        </w:rPr>
      </w:pPr>
    </w:p>
    <w:p w14:paraId="4F7637B8" w14:textId="77777777" w:rsidR="005E454F" w:rsidRDefault="005E454F" w:rsidP="00A47CA2">
      <w:pPr>
        <w:widowControl w:val="0"/>
        <w:suppressAutoHyphens/>
        <w:jc w:val="both"/>
        <w:rPr>
          <w:rFonts w:asciiTheme="minorHAnsi" w:eastAsia="Calibri" w:hAnsiTheme="minorHAnsi" w:cstheme="minorHAnsi"/>
          <w:b/>
          <w:sz w:val="22"/>
          <w:szCs w:val="22"/>
        </w:rPr>
      </w:pPr>
    </w:p>
    <w:p w14:paraId="6D901DA8" w14:textId="77777777" w:rsidR="00C52687" w:rsidRDefault="00C52687" w:rsidP="00C52687">
      <w:pPr>
        <w:jc w:val="both"/>
        <w:rPr>
          <w:rFonts w:ascii="Calibri" w:hAnsi="Calibri" w:cs="Calibri"/>
        </w:rPr>
      </w:pPr>
      <w:r>
        <w:rPr>
          <w:rFonts w:ascii="Calibri" w:hAnsi="Calibri" w:cs="Calibri"/>
        </w:rPr>
        <w:t xml:space="preserve">Enclosure: </w:t>
      </w:r>
    </w:p>
    <w:p w14:paraId="0F5F2D8A" w14:textId="5162C1A7" w:rsidR="005E454F" w:rsidRDefault="005E454F" w:rsidP="00A47CA2">
      <w:pPr>
        <w:widowControl w:val="0"/>
        <w:suppressAutoHyphens/>
        <w:jc w:val="both"/>
        <w:rPr>
          <w:rFonts w:asciiTheme="minorHAnsi" w:eastAsia="Calibri" w:hAnsiTheme="minorHAnsi" w:cstheme="minorHAnsi"/>
          <w:b/>
          <w:sz w:val="22"/>
          <w:szCs w:val="22"/>
        </w:rPr>
      </w:pPr>
    </w:p>
    <w:p w14:paraId="1F485209" w14:textId="769880A9" w:rsidR="00F54B87" w:rsidRDefault="0014486C" w:rsidP="00FA6313">
      <w:pPr>
        <w:jc w:val="both"/>
        <w:rPr>
          <w:rFonts w:asciiTheme="minorHAnsi" w:hAnsiTheme="minorHAnsi" w:cstheme="minorHAnsi"/>
          <w:sz w:val="22"/>
          <w:szCs w:val="22"/>
        </w:rPr>
      </w:pPr>
      <w:r w:rsidRPr="0014486C">
        <w:rPr>
          <w:rFonts w:asciiTheme="minorHAnsi" w:hAnsiTheme="minorHAnsi" w:cstheme="minorHAnsi"/>
          <w:sz w:val="22"/>
          <w:szCs w:val="22"/>
          <w:vertAlign w:val="superscript"/>
        </w:rPr>
        <w:t xml:space="preserve">1 </w:t>
      </w:r>
      <w:r w:rsidR="00FA6313" w:rsidRPr="00FA6313">
        <w:rPr>
          <w:rFonts w:asciiTheme="minorHAnsi" w:hAnsiTheme="minorHAnsi" w:cstheme="minorHAnsi"/>
          <w:sz w:val="22"/>
          <w:szCs w:val="22"/>
        </w:rPr>
        <w:t>To arrange with the Attorney-General’s Chambers to second the Trainee for a 3-month training period, and to complete the appropriate checklist.</w:t>
      </w:r>
    </w:p>
    <w:p w14:paraId="76A26BCC" w14:textId="77777777" w:rsidR="00F54B87" w:rsidRPr="0014486C" w:rsidRDefault="00F54B87" w:rsidP="00F54B87">
      <w:pPr>
        <w:widowControl w:val="0"/>
        <w:suppressAutoHyphens/>
        <w:jc w:val="both"/>
        <w:rPr>
          <w:rFonts w:asciiTheme="minorHAnsi" w:eastAsia="Calibri" w:hAnsiTheme="minorHAnsi" w:cstheme="minorHAnsi"/>
          <w:b/>
          <w:sz w:val="20"/>
          <w:szCs w:val="20"/>
        </w:rPr>
      </w:pPr>
      <w:r>
        <w:rPr>
          <w:rFonts w:asciiTheme="minorHAnsi" w:hAnsiTheme="minorHAnsi" w:cstheme="minorHAnsi"/>
          <w:sz w:val="22"/>
          <w:szCs w:val="22"/>
          <w:vertAlign w:val="superscript"/>
        </w:rPr>
        <w:t>2</w:t>
      </w:r>
      <w:r w:rsidRPr="0014486C">
        <w:rPr>
          <w:rFonts w:asciiTheme="minorHAnsi" w:hAnsiTheme="minorHAnsi" w:cstheme="minorHAnsi"/>
          <w:sz w:val="22"/>
          <w:szCs w:val="22"/>
        </w:rPr>
        <w:t>To provide proof of admission e.g., instrument of call.</w:t>
      </w:r>
    </w:p>
    <w:p w14:paraId="39EA4E00" w14:textId="32AB7446" w:rsidR="0014486C" w:rsidRDefault="00F54B87" w:rsidP="0014486C">
      <w:pPr>
        <w:jc w:val="both"/>
        <w:rPr>
          <w:rFonts w:asciiTheme="minorHAnsi" w:hAnsiTheme="minorHAnsi" w:cstheme="minorHAnsi"/>
          <w:sz w:val="22"/>
          <w:szCs w:val="22"/>
        </w:rPr>
      </w:pPr>
      <w:r w:rsidRPr="00F54B87">
        <w:rPr>
          <w:rFonts w:asciiTheme="minorHAnsi" w:hAnsiTheme="minorHAnsi" w:cstheme="minorHAnsi"/>
          <w:sz w:val="22"/>
          <w:szCs w:val="22"/>
          <w:vertAlign w:val="superscript"/>
        </w:rPr>
        <w:t>3</w:t>
      </w:r>
      <w:r w:rsidR="0014486C" w:rsidRPr="0014486C">
        <w:rPr>
          <w:rFonts w:asciiTheme="minorHAnsi" w:hAnsiTheme="minorHAnsi" w:cstheme="minorHAnsi"/>
          <w:sz w:val="22"/>
          <w:szCs w:val="22"/>
        </w:rPr>
        <w:t xml:space="preserve">To provide proof (e.g., through a letter from the Judicial Service Commission or Legal Service Commission) that the Supervisor is a Judicial Service Officer or Legal Service Officer meeting the specified requirements. At the conclusion of the practice training period, to furnish a letter from the Judicial Service Commission or Legal Service Commission confirming the Supervisor’s status as a Judicial Service Officer or Legal Service Officer </w:t>
      </w:r>
      <w:r w:rsidR="0014486C">
        <w:rPr>
          <w:rFonts w:asciiTheme="minorHAnsi" w:hAnsiTheme="minorHAnsi" w:cstheme="minorHAnsi"/>
          <w:sz w:val="22"/>
          <w:szCs w:val="22"/>
        </w:rPr>
        <w:t>for the duration of</w:t>
      </w:r>
      <w:r w:rsidR="0014486C" w:rsidRPr="0014486C">
        <w:rPr>
          <w:rFonts w:asciiTheme="minorHAnsi" w:hAnsiTheme="minorHAnsi" w:cstheme="minorHAnsi"/>
          <w:sz w:val="22"/>
          <w:szCs w:val="22"/>
        </w:rPr>
        <w:t xml:space="preserve"> the practice training period. </w:t>
      </w:r>
    </w:p>
    <w:p w14:paraId="20D18983" w14:textId="44BB72D3" w:rsidR="00FA6313" w:rsidRPr="0014486C" w:rsidRDefault="00FA6313" w:rsidP="0014486C">
      <w:pPr>
        <w:jc w:val="both"/>
        <w:rPr>
          <w:rFonts w:asciiTheme="minorHAnsi" w:hAnsiTheme="minorHAnsi" w:cstheme="minorHAnsi"/>
          <w:sz w:val="22"/>
          <w:szCs w:val="22"/>
        </w:rPr>
      </w:pPr>
    </w:p>
    <w:p w14:paraId="6CBF3AED" w14:textId="77777777" w:rsidR="0014486C" w:rsidRPr="0014486C" w:rsidRDefault="0014486C" w:rsidP="0014486C">
      <w:pPr>
        <w:jc w:val="both"/>
        <w:rPr>
          <w:rFonts w:asciiTheme="minorHAnsi" w:hAnsiTheme="minorHAnsi" w:cstheme="minorHAnsi"/>
          <w:sz w:val="22"/>
          <w:szCs w:val="22"/>
        </w:rPr>
      </w:pPr>
    </w:p>
    <w:sectPr w:rsidR="0014486C" w:rsidRPr="0014486C" w:rsidSect="00E5063B">
      <w:headerReference w:type="default" r:id="rId8"/>
      <w:footerReference w:type="default" r:id="rId9"/>
      <w:pgSz w:w="11906" w:h="16838" w:code="9"/>
      <w:pgMar w:top="1440" w:right="1440" w:bottom="141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0CA9" w14:textId="77777777" w:rsidR="00046F13" w:rsidRDefault="00046F13" w:rsidP="00A47CA2">
      <w:r>
        <w:separator/>
      </w:r>
    </w:p>
  </w:endnote>
  <w:endnote w:type="continuationSeparator" w:id="0">
    <w:p w14:paraId="442FA324" w14:textId="77777777" w:rsidR="00046F13" w:rsidRDefault="00046F13" w:rsidP="00A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E16" w14:textId="56C6EBF1" w:rsidR="00FF76AC" w:rsidRPr="00E5063B" w:rsidRDefault="00E5063B" w:rsidP="00FF76AC">
    <w:pPr>
      <w:pStyle w:val="Footer"/>
      <w:pBdr>
        <w:top w:val="single" w:sz="4" w:space="1" w:color="D9D9D9"/>
      </w:pBdr>
      <w:tabs>
        <w:tab w:val="clear" w:pos="4513"/>
        <w:tab w:val="right" w:pos="9000"/>
      </w:tabs>
      <w:rPr>
        <w:rFonts w:ascii="Calibri" w:hAnsi="Calibri"/>
        <w:sz w:val="18"/>
        <w:szCs w:val="18"/>
      </w:rPr>
    </w:pPr>
    <w:r>
      <w:rPr>
        <w:rFonts w:ascii="Calibri" w:hAnsi="Calibri"/>
        <w:sz w:val="18"/>
        <w:szCs w:val="18"/>
      </w:rPr>
      <w:t>October</w:t>
    </w:r>
    <w:r w:rsidR="00FF76AC">
      <w:rPr>
        <w:rFonts w:ascii="Calibri" w:hAnsi="Calibri"/>
        <w:sz w:val="18"/>
        <w:szCs w:val="18"/>
      </w:rPr>
      <w:t xml:space="preserve"> 20</w:t>
    </w:r>
    <w:r>
      <w:rPr>
        <w:rFonts w:ascii="Calibri" w:hAnsi="Calibri"/>
        <w:sz w:val="18"/>
        <w:szCs w:val="18"/>
      </w:rPr>
      <w:t>22</w:t>
    </w:r>
    <w:r w:rsidR="00FF76AC">
      <w:rPr>
        <w:rFonts w:ascii="Calibri" w:hAnsi="Calibri"/>
        <w:sz w:val="18"/>
        <w:szCs w:val="18"/>
      </w:rPr>
      <w:tab/>
    </w:r>
    <w:r w:rsidR="00FF76AC">
      <w:rPr>
        <w:rFonts w:ascii="Calibri" w:hAnsi="Calibri"/>
        <w:sz w:val="18"/>
        <w:szCs w:val="18"/>
      </w:rPr>
      <w:fldChar w:fldCharType="begin"/>
    </w:r>
    <w:r w:rsidR="00FF76AC">
      <w:rPr>
        <w:rFonts w:ascii="Calibri" w:hAnsi="Calibri"/>
        <w:sz w:val="18"/>
        <w:szCs w:val="18"/>
      </w:rPr>
      <w:instrText xml:space="preserve"> PAGE   \* MERGEFORMAT </w:instrText>
    </w:r>
    <w:r w:rsidR="00FF76AC">
      <w:rPr>
        <w:rFonts w:ascii="Calibri" w:hAnsi="Calibri"/>
        <w:sz w:val="18"/>
        <w:szCs w:val="18"/>
      </w:rPr>
      <w:fldChar w:fldCharType="separate"/>
    </w:r>
    <w:r w:rsidR="003B655B">
      <w:rPr>
        <w:rFonts w:ascii="Calibri" w:hAnsi="Calibri"/>
        <w:noProof/>
        <w:sz w:val="18"/>
        <w:szCs w:val="18"/>
      </w:rPr>
      <w:t>1</w:t>
    </w:r>
    <w:r w:rsidR="00FF76AC">
      <w:rPr>
        <w:rFonts w:ascii="Calibri" w:hAnsi="Calibri"/>
        <w:noProof/>
        <w:sz w:val="18"/>
        <w:szCs w:val="18"/>
      </w:rPr>
      <w:fldChar w:fldCharType="end"/>
    </w:r>
    <w:r w:rsidR="00FF76AC">
      <w:rPr>
        <w:rFonts w:ascii="Calibri" w:hAnsi="Calibri"/>
        <w:sz w:val="18"/>
        <w:szCs w:val="18"/>
      </w:rPr>
      <w:t xml:space="preserve"> | </w:t>
    </w:r>
    <w:r w:rsidR="00FF76AC">
      <w:rPr>
        <w:rFonts w:ascii="Calibri" w:hAnsi="Calibri"/>
        <w:color w:val="808080"/>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4394" w14:textId="77777777" w:rsidR="00046F13" w:rsidRDefault="00046F13" w:rsidP="00A47CA2">
      <w:r>
        <w:separator/>
      </w:r>
    </w:p>
  </w:footnote>
  <w:footnote w:type="continuationSeparator" w:id="0">
    <w:p w14:paraId="5A986F05" w14:textId="77777777" w:rsidR="00046F13" w:rsidRDefault="00046F13" w:rsidP="00A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184C" w14:textId="453CFBC5" w:rsidR="00A47CA2" w:rsidRPr="00AD457C" w:rsidRDefault="00A47CA2" w:rsidP="00A47CA2">
    <w:pPr>
      <w:ind w:left="567" w:hanging="567"/>
      <w:jc w:val="right"/>
      <w:rPr>
        <w:rFonts w:ascii="Calibri" w:eastAsia="Calibri" w:hAnsi="Calibri"/>
        <w:b/>
        <w:sz w:val="32"/>
        <w:szCs w:val="28"/>
        <w:u w:val="single"/>
      </w:rPr>
    </w:pPr>
    <w:r w:rsidRPr="00AD457C">
      <w:rPr>
        <w:rFonts w:ascii="Calibri" w:eastAsia="Calibri" w:hAnsi="Calibri"/>
        <w:b/>
        <w:sz w:val="32"/>
        <w:szCs w:val="28"/>
        <w:u w:val="single"/>
      </w:rPr>
      <w:t>SAMPLE FOR THROUGH WORKING UNDER THE SUPERVISION OF A QUALIFYING RELEVANT LEGAL OFFICER</w:t>
    </w:r>
    <w:r w:rsidR="00E5063B">
      <w:rPr>
        <w:rFonts w:ascii="Calibri" w:eastAsia="Calibri" w:hAnsi="Calibri"/>
        <w:b/>
        <w:sz w:val="32"/>
        <w:szCs w:val="28"/>
        <w:u w:val="single"/>
      </w:rPr>
      <w:t xml:space="preserve"> (</w:t>
    </w:r>
    <w:r w:rsidR="00982E60">
      <w:rPr>
        <w:rFonts w:ascii="Calibri" w:eastAsia="Calibri" w:hAnsi="Calibri"/>
        <w:b/>
        <w:sz w:val="32"/>
        <w:szCs w:val="28"/>
        <w:u w:val="single"/>
      </w:rPr>
      <w:t>PSBLO</w:t>
    </w:r>
    <w:r w:rsidR="00E5063B">
      <w:rPr>
        <w:rFonts w:ascii="Calibri" w:eastAsia="Calibri" w:hAnsi="Calibri"/>
        <w:b/>
        <w:sz w:val="32"/>
        <w:szCs w:val="2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C1"/>
    <w:multiLevelType w:val="hybridMultilevel"/>
    <w:tmpl w:val="C052AB00"/>
    <w:lvl w:ilvl="0" w:tplc="C364884A">
      <w:start w:val="1"/>
      <w:numFmt w:val="lowerRoman"/>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32440E8B"/>
    <w:multiLevelType w:val="hybridMultilevel"/>
    <w:tmpl w:val="433A7C38"/>
    <w:lvl w:ilvl="0" w:tplc="60AE9272">
      <w:start w:val="1"/>
      <w:numFmt w:val="lowerRoman"/>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458955EF"/>
    <w:multiLevelType w:val="hybridMultilevel"/>
    <w:tmpl w:val="7AD6E560"/>
    <w:lvl w:ilvl="0" w:tplc="B0CC140C">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702331AD"/>
    <w:multiLevelType w:val="hybridMultilevel"/>
    <w:tmpl w:val="D0C0FD28"/>
    <w:lvl w:ilvl="0" w:tplc="E4F89F9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09820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583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362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63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00"/>
    <w:rsid w:val="00046F13"/>
    <w:rsid w:val="001105A1"/>
    <w:rsid w:val="0014486C"/>
    <w:rsid w:val="00157E77"/>
    <w:rsid w:val="001F2341"/>
    <w:rsid w:val="002A58CE"/>
    <w:rsid w:val="002B2C9B"/>
    <w:rsid w:val="002F7BB7"/>
    <w:rsid w:val="003071F1"/>
    <w:rsid w:val="003B655B"/>
    <w:rsid w:val="0040181B"/>
    <w:rsid w:val="004E290C"/>
    <w:rsid w:val="0056381E"/>
    <w:rsid w:val="0057621B"/>
    <w:rsid w:val="005D77F5"/>
    <w:rsid w:val="005E454F"/>
    <w:rsid w:val="005F1000"/>
    <w:rsid w:val="007557E0"/>
    <w:rsid w:val="00804A41"/>
    <w:rsid w:val="00921889"/>
    <w:rsid w:val="00982E60"/>
    <w:rsid w:val="00A47CA2"/>
    <w:rsid w:val="00AA2EBF"/>
    <w:rsid w:val="00AD457C"/>
    <w:rsid w:val="00AD4613"/>
    <w:rsid w:val="00AD5E59"/>
    <w:rsid w:val="00B10E32"/>
    <w:rsid w:val="00C52687"/>
    <w:rsid w:val="00CE6038"/>
    <w:rsid w:val="00D12423"/>
    <w:rsid w:val="00D248FF"/>
    <w:rsid w:val="00E25751"/>
    <w:rsid w:val="00E4586D"/>
    <w:rsid w:val="00E5063B"/>
    <w:rsid w:val="00F54B87"/>
    <w:rsid w:val="00F61C4D"/>
    <w:rsid w:val="00FA6313"/>
    <w:rsid w:val="00FF76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7BBF"/>
  <w15:chartTrackingRefBased/>
  <w15:docId w15:val="{57E24CED-75E8-4B88-AB22-1875452C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00"/>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000"/>
    <w:pPr>
      <w:ind w:left="720"/>
    </w:pPr>
    <w:rPr>
      <w:rFonts w:ascii="Calibri" w:hAnsi="Calibri" w:cs="Calibri"/>
      <w:sz w:val="22"/>
      <w:szCs w:val="22"/>
      <w:lang w:eastAsia="en-US"/>
    </w:rPr>
  </w:style>
  <w:style w:type="paragraph" w:styleId="Header">
    <w:name w:val="header"/>
    <w:basedOn w:val="Normal"/>
    <w:link w:val="HeaderChar"/>
    <w:uiPriority w:val="99"/>
    <w:unhideWhenUsed/>
    <w:rsid w:val="00A47CA2"/>
    <w:pPr>
      <w:tabs>
        <w:tab w:val="center" w:pos="4513"/>
        <w:tab w:val="right" w:pos="9026"/>
      </w:tabs>
    </w:pPr>
  </w:style>
  <w:style w:type="character" w:customStyle="1" w:styleId="HeaderChar">
    <w:name w:val="Header Char"/>
    <w:basedOn w:val="DefaultParagraphFont"/>
    <w:link w:val="Header"/>
    <w:uiPriority w:val="99"/>
    <w:rsid w:val="00A47CA2"/>
    <w:rPr>
      <w:rFonts w:ascii="Times New Roman" w:hAnsi="Times New Roman" w:cs="Times New Roman"/>
      <w:sz w:val="24"/>
      <w:szCs w:val="24"/>
      <w:lang w:eastAsia="en-SG"/>
    </w:rPr>
  </w:style>
  <w:style w:type="paragraph" w:styleId="Footer">
    <w:name w:val="footer"/>
    <w:basedOn w:val="Normal"/>
    <w:link w:val="FooterChar"/>
    <w:uiPriority w:val="99"/>
    <w:unhideWhenUsed/>
    <w:rsid w:val="00A47CA2"/>
    <w:pPr>
      <w:tabs>
        <w:tab w:val="center" w:pos="4513"/>
        <w:tab w:val="right" w:pos="9026"/>
      </w:tabs>
    </w:pPr>
  </w:style>
  <w:style w:type="character" w:customStyle="1" w:styleId="FooterChar">
    <w:name w:val="Footer Char"/>
    <w:basedOn w:val="DefaultParagraphFont"/>
    <w:link w:val="Footer"/>
    <w:uiPriority w:val="99"/>
    <w:rsid w:val="00A47CA2"/>
    <w:rPr>
      <w:rFonts w:ascii="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FF7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AC"/>
    <w:rPr>
      <w:rFonts w:ascii="Segoe UI" w:hAnsi="Segoe UI" w:cs="Segoe UI"/>
      <w:sz w:val="18"/>
      <w:szCs w:val="18"/>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80138">
      <w:bodyDiv w:val="1"/>
      <w:marLeft w:val="0"/>
      <w:marRight w:val="0"/>
      <w:marTop w:val="0"/>
      <w:marBottom w:val="0"/>
      <w:divBdr>
        <w:top w:val="none" w:sz="0" w:space="0" w:color="auto"/>
        <w:left w:val="none" w:sz="0" w:space="0" w:color="auto"/>
        <w:bottom w:val="none" w:sz="0" w:space="0" w:color="auto"/>
        <w:right w:val="none" w:sz="0" w:space="0" w:color="auto"/>
      </w:divBdr>
    </w:div>
    <w:div w:id="627704635">
      <w:bodyDiv w:val="1"/>
      <w:marLeft w:val="0"/>
      <w:marRight w:val="0"/>
      <w:marTop w:val="0"/>
      <w:marBottom w:val="0"/>
      <w:divBdr>
        <w:top w:val="none" w:sz="0" w:space="0" w:color="auto"/>
        <w:left w:val="none" w:sz="0" w:space="0" w:color="auto"/>
        <w:bottom w:val="none" w:sz="0" w:space="0" w:color="auto"/>
        <w:right w:val="none" w:sz="0" w:space="0" w:color="auto"/>
      </w:divBdr>
    </w:div>
    <w:div w:id="8689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96CC-CC20-4C30-BC5C-CF02277C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Mazlin Mista’am</dc:creator>
  <cp:keywords/>
  <dc:description/>
  <cp:lastModifiedBy>Ashwini Gopi</cp:lastModifiedBy>
  <cp:revision>12</cp:revision>
  <cp:lastPrinted>2022-11-10T07:41:00Z</cp:lastPrinted>
  <dcterms:created xsi:type="dcterms:W3CDTF">2021-03-25T03:35:00Z</dcterms:created>
  <dcterms:modified xsi:type="dcterms:W3CDTF">2022-11-10T07:49:00Z</dcterms:modified>
</cp:coreProperties>
</file>